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DE" w:rsidRPr="00333D68" w:rsidRDefault="00F615DE" w:rsidP="00F615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Зарегистрировано в Минюсте России 8 декабря 2015 г. N 40000</w:t>
      </w:r>
    </w:p>
    <w:p w:rsidR="00F615DE" w:rsidRPr="00333D68" w:rsidRDefault="00F615DE" w:rsidP="00F615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ПРИКАЗ</w:t>
      </w: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от 9 ноября 2015 г. N 1309</w:t>
      </w: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ОБЪЕКТОВ</w:t>
      </w: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И ПРЕДОСТАВЛЯЕМЫХ УСЛУГ В СФЕРЕ ОБРАЗОВАНИЯ, А ТАКЖЕ</w:t>
      </w: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ОКАЗАНИЯ ИМ ПРИ ЭТОМ НЕОБХОДИМОЙ ПОМОЩИ</w:t>
      </w:r>
    </w:p>
    <w:p w:rsidR="00F615DE" w:rsidRPr="00333D68" w:rsidRDefault="00F615DE" w:rsidP="00F6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D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Постановление Правительства РФ от 03.06.2013 N 466 (ред. от 25.12.2015) &quot;Об утверждении Положения о Министерстве образования и науки Российской Федерации&quot;{КонсультантПлюс}" w:history="1">
        <w:r w:rsidRPr="00333D6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подпунктом 5.2.73(13)</w:t>
        </w:r>
      </w:hyperlink>
      <w:r w:rsidRPr="00333D68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582;N 27, ст. 3776; 2015, N 26, </w:t>
      </w:r>
      <w:bookmarkStart w:id="0" w:name="_GoBack"/>
      <w:bookmarkEnd w:id="0"/>
      <w:r w:rsidRPr="00333D68">
        <w:rPr>
          <w:rFonts w:ascii="Times New Roman" w:hAnsi="Times New Roman" w:cs="Times New Roman"/>
          <w:sz w:val="28"/>
          <w:szCs w:val="28"/>
        </w:rPr>
        <w:t>ст. 3898; N 43, ст. 5976), приказываю: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ar32" w:tooltip="ПОРЯДОК" w:history="1">
        <w:r w:rsidRPr="00333D6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Порядок</w:t>
        </w:r>
      </w:hyperlink>
      <w:r w:rsidRPr="00333D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обеспечения </w:t>
      </w:r>
      <w:r w:rsidRPr="00333D68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2016 года.</w:t>
      </w:r>
    </w:p>
    <w:p w:rsidR="00F615DE" w:rsidRPr="00333D68" w:rsidRDefault="00F615DE" w:rsidP="00F6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Министр</w:t>
      </w:r>
    </w:p>
    <w:p w:rsidR="00F615DE" w:rsidRPr="00333D68" w:rsidRDefault="00F615DE" w:rsidP="00F61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Д.В.ЛИВАНОВ</w:t>
      </w:r>
    </w:p>
    <w:p w:rsidR="00F615DE" w:rsidRPr="00333D68" w:rsidRDefault="00F615DE" w:rsidP="00F6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D68" w:rsidRDefault="00333D68" w:rsidP="00F61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D68" w:rsidRDefault="00333D68" w:rsidP="00F61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D68" w:rsidRDefault="00333D68" w:rsidP="00F61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D68" w:rsidRDefault="00333D68" w:rsidP="00F61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D68" w:rsidRDefault="00333D68" w:rsidP="00F61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D68" w:rsidRDefault="00333D68" w:rsidP="00F61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D68" w:rsidRDefault="00333D68" w:rsidP="00F61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D68" w:rsidRDefault="00333D68" w:rsidP="00F61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D68" w:rsidRDefault="00333D68" w:rsidP="00F61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15DE" w:rsidRPr="00333D68" w:rsidRDefault="00F615DE" w:rsidP="00F6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Утвержден</w:t>
      </w:r>
    </w:p>
    <w:p w:rsidR="00F615DE" w:rsidRPr="00333D68" w:rsidRDefault="00F615DE" w:rsidP="00F61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F615DE" w:rsidRPr="00333D68" w:rsidRDefault="00F615DE" w:rsidP="00F61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F615DE" w:rsidRPr="00333D68" w:rsidRDefault="00F615DE" w:rsidP="00F61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от 9 ноября 2015 г. N 1309</w:t>
      </w:r>
    </w:p>
    <w:p w:rsidR="00F615DE" w:rsidRPr="00333D68" w:rsidRDefault="00F615DE" w:rsidP="00F6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333D68">
        <w:rPr>
          <w:rFonts w:ascii="Times New Roman" w:hAnsi="Times New Roman" w:cs="Times New Roman"/>
          <w:sz w:val="28"/>
          <w:szCs w:val="28"/>
        </w:rPr>
        <w:t>ПОРЯДОК</w:t>
      </w: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ОБЪЕКТОВ</w:t>
      </w: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И ПРЕДОСТАВЛЯЕМЫХ УСЛУГ В СФЕРЕ ОБРАЗОВАНИЯ, А ТАКЖЕ</w:t>
      </w:r>
    </w:p>
    <w:p w:rsidR="00F615DE" w:rsidRPr="00333D68" w:rsidRDefault="00F615DE" w:rsidP="00F61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ОКАЗАНИЯ ИМ ПРИ ЭТОМ НЕОБХОДИМОЙ ПОМОЩИ</w:t>
      </w:r>
    </w:p>
    <w:p w:rsidR="00F615DE" w:rsidRPr="00333D68" w:rsidRDefault="00F615DE" w:rsidP="00F61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333D6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 xml:space="preserve">услуг в сфере образования, предоставляемых органами и организациями в соответствии с 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333D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3D68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4291;N 30, ст. 4587; N 49, ст. 7061; 2012, N 31, ст. 4322; 2013, N 14, ст. 1651; N 27, ст. 3477, ст. 3480; N 30, ст. 4084; N 51, ст. 6679; N 52, ст. 6952, ст. 6961, ст. 7009; 2014, N 26, ст. 3366; N 30, ст. 4264; 2015, N 1, ст. 67, ст. 72;N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</w:t>
      </w:r>
      <w:r w:rsidRPr="00333D68">
        <w:rPr>
          <w:rFonts w:ascii="Times New Roman" w:hAnsi="Times New Roman" w:cs="Times New Roman"/>
          <w:sz w:val="28"/>
          <w:szCs w:val="28"/>
        </w:rPr>
        <w:lastRenderedPageBreak/>
        <w:t>законодательными и иными нормативными правовыми актами: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333D68">
        <w:rPr>
          <w:rFonts w:ascii="Times New Roman" w:hAnsi="Times New Roman" w:cs="Times New Roman"/>
          <w:sz w:val="28"/>
          <w:szCs w:val="28"/>
        </w:rPr>
        <w:t>ассистивныхи</w:t>
      </w:r>
      <w:proofErr w:type="spellEnd"/>
      <w:r w:rsidRPr="00333D68">
        <w:rPr>
          <w:rFonts w:ascii="Times New Roman" w:hAnsi="Times New Roman" w:cs="Times New Roman"/>
          <w:sz w:val="28"/>
          <w:szCs w:val="28"/>
        </w:rPr>
        <w:t xml:space="preserve"> вспомогательных технологий, а также сменного кресла-коляски;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D68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D68">
        <w:rPr>
          <w:rFonts w:ascii="Times New Roman" w:hAnsi="Times New Roman" w:cs="Times New Roman"/>
          <w:sz w:val="28"/>
          <w:szCs w:val="28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33D6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форме</w:t>
        </w:r>
      </w:hyperlink>
      <w:r w:rsidRPr="00333D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 </w:t>
      </w:r>
      <w:hyperlink r:id="rId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33D6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порядке</w:t>
        </w:r>
      </w:hyperlink>
      <w:r w:rsidRPr="00333D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333D68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а) наличие при входе в объект вывески с названием организации, графиком работы организации, плана здания,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333D68">
        <w:rPr>
          <w:rFonts w:ascii="Times New Roman" w:hAnsi="Times New Roman" w:cs="Times New Roman"/>
          <w:sz w:val="28"/>
          <w:szCs w:val="28"/>
        </w:rPr>
        <w:t xml:space="preserve"> рельефно-точечным шрифтом Брайля и на контрастном фоне;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333D6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33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68">
        <w:rPr>
          <w:rFonts w:ascii="Times New Roman" w:hAnsi="Times New Roman" w:cs="Times New Roman"/>
          <w:sz w:val="28"/>
          <w:szCs w:val="28"/>
        </w:rPr>
        <w:t>тифлопереводчика</w:t>
      </w:r>
      <w:proofErr w:type="spellEnd"/>
      <w:r w:rsidRPr="00333D68">
        <w:rPr>
          <w:rFonts w:ascii="Times New Roman" w:hAnsi="Times New Roman" w:cs="Times New Roman"/>
          <w:sz w:val="28"/>
          <w:szCs w:val="28"/>
        </w:rPr>
        <w:t>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D68">
        <w:rPr>
          <w:rFonts w:ascii="Times New Roman" w:hAnsi="Times New Roman" w:cs="Times New Roman"/>
          <w:sz w:val="28"/>
          <w:szCs w:val="28"/>
        </w:rPr>
        <w:lastRenderedPageBreak/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е) обеспечение предоставления услуг </w:t>
      </w:r>
      <w:proofErr w:type="spellStart"/>
      <w:r w:rsidRPr="00333D6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33D68">
        <w:rPr>
          <w:rFonts w:ascii="Times New Roman" w:hAnsi="Times New Roman" w:cs="Times New Roman"/>
          <w:sz w:val="28"/>
          <w:szCs w:val="28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и) условия доступности услуг в сфере образования для инвалидов, предусмотренные:</w:t>
      </w:r>
    </w:p>
    <w:p w:rsidR="00F615DE" w:rsidRPr="00333D68" w:rsidRDefault="003308DD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<w:proofErr w:type="gramStart"/>
        <w:r w:rsidR="00F615DE" w:rsidRPr="00333D6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F615DE" w:rsidRPr="00333D68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РоссийскойФедерации</w:t>
      </w:r>
      <w:proofErr w:type="gramEnd"/>
      <w:r w:rsidR="00F615DE" w:rsidRPr="00333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5DE" w:rsidRPr="00333D68">
        <w:rPr>
          <w:rFonts w:ascii="Times New Roman" w:hAnsi="Times New Roman" w:cs="Times New Roman"/>
          <w:sz w:val="28"/>
          <w:szCs w:val="28"/>
        </w:rPr>
        <w:t>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F615DE" w:rsidRPr="00333D68" w:rsidRDefault="003308DD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="00F615DE" w:rsidRPr="00333D6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F615DE" w:rsidRPr="00333D68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F615DE" w:rsidRPr="00333D68" w:rsidRDefault="003308DD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<w:r w:rsidR="00F615DE" w:rsidRPr="00333D6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F615DE" w:rsidRPr="00333D68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F615DE" w:rsidRPr="00333D68" w:rsidRDefault="003308DD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<w:proofErr w:type="gramStart"/>
        <w:r w:rsidR="00F615DE" w:rsidRPr="00333D6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F615DE" w:rsidRPr="00333D68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</w:t>
      </w:r>
      <w:r w:rsidR="00F615DE" w:rsidRPr="00333D68">
        <w:rPr>
          <w:rFonts w:ascii="Times New Roman" w:hAnsi="Times New Roman" w:cs="Times New Roman"/>
          <w:sz w:val="28"/>
          <w:szCs w:val="28"/>
        </w:rPr>
        <w:lastRenderedPageBreak/>
        <w:t>регистрационный N 30067), с изменениями, внесенными приказами Министерства образования и науки Российской Федерации от 13 декабря2013</w:t>
      </w:r>
      <w:proofErr w:type="gramEnd"/>
      <w:r w:rsidR="00F615DE" w:rsidRPr="00333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5DE" w:rsidRPr="00333D68">
        <w:rPr>
          <w:rFonts w:ascii="Times New Roman" w:hAnsi="Times New Roman" w:cs="Times New Roman"/>
          <w:sz w:val="28"/>
          <w:szCs w:val="28"/>
        </w:rPr>
        <w:t>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p w:rsidR="00F615DE" w:rsidRPr="00333D68" w:rsidRDefault="003308DD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<w:proofErr w:type="gramStart"/>
        <w:r w:rsidR="00F615DE" w:rsidRPr="00333D6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F615DE" w:rsidRPr="00333D68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F615DE" w:rsidRPr="00333D6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615DE" w:rsidRPr="00333D6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F615DE" w:rsidRPr="00333D6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615DE" w:rsidRPr="00333D68">
        <w:rPr>
          <w:rFonts w:ascii="Times New Roman" w:hAnsi="Times New Roman" w:cs="Times New Roman"/>
          <w:sz w:val="28"/>
          <w:szCs w:val="28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 w:rsidR="00F615DE" w:rsidRPr="00333D68">
        <w:rPr>
          <w:rFonts w:ascii="Times New Roman" w:hAnsi="Times New Roman" w:cs="Times New Roman"/>
          <w:sz w:val="28"/>
          <w:szCs w:val="28"/>
        </w:rPr>
        <w:t xml:space="preserve"> 7 (зарегистрирован Министерством юстиции Российской Федерации 11 февраля 2015 г., регистрационный N 35965).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дляинвалидов</w:t>
      </w:r>
      <w:proofErr w:type="gramEnd"/>
      <w:r w:rsidRPr="00333D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3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333D68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333D68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3426;N 53, ст. 5024; 2002, N 1, ст. 2; N 22, ст. 2026; 2003, N 2, ст. 167; N 43, ст. 4108; 2004, N 35, ст. 3607; 2005, N 1, ст. 25; 2006, N 1, ст. 10; 2007, N 43, ст. 5084; N 49, ст. 6070; 2008, N 9, ст. 817;N 29, ст. 3410; N 30, ст. 3616; N 52, ст. 6224; 2009, N 18, ст. 2152; N 30, ст. 3739; 2010, N 50, ст. 6609; 2011, N 27, ст. 3880; N 30, ст. 4596; N 45, ст. 6329; N 47, ст. 6608; N 49, ст. 7033; 2012, N 29, ст. 3990;N 30, ст. 4175; N 53, ст. 7621; 2013, N 8, ст. 717; N 19, ст. 2331; N 27, ст. 3460, ст. 3475, ст. 3477; N 48, ст. 6160; N 52, ст. 6986; 2014, N 26, ст. 3406; N 30, ст. 4268; N 49, ст. 6928; 2015, N 14, ст. 2008;N 27, ст. 3967), а также норм и правил, предусмотренных </w:t>
      </w:r>
      <w:hyperlink r:id="rId14" w:tooltip="Постановление Правительства РФ от 26.12.2014 N 1521 (ред. от 29.09.2015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" w:history="1">
        <w:r w:rsidRPr="00333D68">
          <w:rPr>
            <w:rFonts w:ascii="Times New Roman" w:hAnsi="Times New Roman" w:cs="Times New Roman"/>
            <w:color w:val="0000FF"/>
            <w:sz w:val="28"/>
            <w:szCs w:val="28"/>
          </w:rPr>
          <w:t>пунктом 41</w:t>
        </w:r>
      </w:hyperlink>
      <w:r w:rsidRPr="00333D68">
        <w:rPr>
          <w:rFonts w:ascii="Times New Roman" w:hAnsi="Times New Roman" w:cs="Times New Roman"/>
          <w:sz w:val="28"/>
          <w:szCs w:val="28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 w:rsidRPr="00333D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>N 2, ст. 465).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 xml:space="preserve">Органы и организации, предоставляющие услуги в сфере образования </w:t>
      </w:r>
      <w:r w:rsidRPr="00333D68">
        <w:rPr>
          <w:rFonts w:ascii="Times New Roman" w:hAnsi="Times New Roman" w:cs="Times New Roman"/>
          <w:sz w:val="28"/>
          <w:szCs w:val="28"/>
        </w:rPr>
        <w:lastRenderedPageBreak/>
        <w:t>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8. Паспорт доступности содержит следующие разделы: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а) краткая характеристика объекта и предоставляемых на нем услуг;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333D6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11</w:t>
        </w:r>
      </w:hyperlink>
      <w:r w:rsidRPr="00333D6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333D68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333D6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округа,где расположен объект, на котором планируется проведение обследования и паспортизации.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333D68">
        <w:rPr>
          <w:rFonts w:ascii="Times New Roman" w:hAnsi="Times New Roman" w:cs="Times New Roman"/>
          <w:sz w:val="28"/>
          <w:szCs w:val="28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</w:t>
      </w:r>
      <w:r w:rsidRPr="00333D68">
        <w:rPr>
          <w:rFonts w:ascii="Times New Roman" w:hAnsi="Times New Roman" w:cs="Times New Roman"/>
          <w:sz w:val="28"/>
          <w:szCs w:val="28"/>
        </w:rPr>
        <w:lastRenderedPageBreak/>
        <w:t>для перевозки инвалидов транспортных средств;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D68">
        <w:rPr>
          <w:rFonts w:ascii="Times New Roman" w:hAnsi="Times New Roman" w:cs="Times New Roman"/>
          <w:sz w:val="28"/>
          <w:szCs w:val="28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D68">
        <w:rPr>
          <w:rFonts w:ascii="Times New Roman" w:hAnsi="Times New Roman" w:cs="Times New Roman"/>
          <w:sz w:val="28"/>
          <w:szCs w:val="28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выделенные стоянки автотранспортных сре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68">
        <w:rPr>
          <w:rFonts w:ascii="Times New Roman" w:hAnsi="Times New Roman" w:cs="Times New Roman"/>
          <w:sz w:val="28"/>
          <w:szCs w:val="28"/>
        </w:rPr>
        <w:t>я инвалидов;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сменные кресла-коляски;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адаптированные лифты;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поручни;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пандусы;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подъемные платформы (аппарели);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раздвижные двери;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доступные входные группы;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доступные санитарно-гигиенические помещения;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D68">
        <w:rPr>
          <w:rFonts w:ascii="Times New Roman" w:hAnsi="Times New Roman" w:cs="Times New Roman"/>
          <w:sz w:val="28"/>
          <w:szCs w:val="28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333D68">
        <w:rPr>
          <w:rFonts w:ascii="Times New Roman" w:hAnsi="Times New Roman" w:cs="Times New Roman"/>
          <w:sz w:val="28"/>
          <w:szCs w:val="28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а) удельный вес объектов, в которых одно из помещений, </w:t>
      </w:r>
      <w:r w:rsidRPr="00333D68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333D68">
        <w:rPr>
          <w:rFonts w:ascii="Times New Roman" w:hAnsi="Times New Roman" w:cs="Times New Roman"/>
          <w:sz w:val="28"/>
          <w:szCs w:val="28"/>
        </w:rPr>
        <w:t>сурдопереводчикаи</w:t>
      </w:r>
      <w:proofErr w:type="spellEnd"/>
      <w:r w:rsidRPr="0033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6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33D68">
        <w:rPr>
          <w:rFonts w:ascii="Times New Roman" w:hAnsi="Times New Roman" w:cs="Times New Roman"/>
          <w:sz w:val="28"/>
          <w:szCs w:val="28"/>
        </w:rPr>
        <w:t>, от общего количества предоставляемых услуг в сфере образования;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D68">
        <w:rPr>
          <w:rFonts w:ascii="Times New Roman" w:hAnsi="Times New Roman" w:cs="Times New Roman"/>
          <w:sz w:val="28"/>
          <w:szCs w:val="28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333D6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33D68">
        <w:rPr>
          <w:rFonts w:ascii="Times New Roman" w:hAnsi="Times New Roman" w:cs="Times New Roman"/>
          <w:sz w:val="28"/>
          <w:szCs w:val="28"/>
        </w:rPr>
        <w:t>, от общего количества предоставляемых услуг в сфере образования;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D68">
        <w:rPr>
          <w:rFonts w:ascii="Times New Roman" w:hAnsi="Times New Roman" w:cs="Times New Roman"/>
          <w:sz w:val="28"/>
          <w:szCs w:val="28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5" w:tooltip="Ссылка на КонсультантПлюс" w:history="1">
        <w:r w:rsidRPr="00333D6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Конвенции</w:t>
        </w:r>
      </w:hyperlink>
      <w:r w:rsidRPr="00333D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</w:t>
      </w:r>
      <w:r w:rsidRPr="00333D68">
        <w:rPr>
          <w:rFonts w:ascii="Times New Roman" w:hAnsi="Times New Roman" w:cs="Times New Roman"/>
          <w:sz w:val="28"/>
          <w:szCs w:val="28"/>
        </w:rPr>
        <w:t>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lastRenderedPageBreak/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6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333D6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4 статьи 15</w:t>
        </w:r>
      </w:hyperlink>
      <w:r w:rsidRPr="00333D68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Паспорт доступности органа утверждается руководителем органа.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</w:t>
      </w:r>
      <w:r w:rsidRPr="00333D68">
        <w:rPr>
          <w:rFonts w:ascii="Times New Roman" w:hAnsi="Times New Roman" w:cs="Times New Roman"/>
          <w:sz w:val="28"/>
          <w:szCs w:val="28"/>
        </w:rPr>
        <w:lastRenderedPageBreak/>
        <w:t xml:space="preserve">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7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333D6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4 статьи 15</w:t>
        </w:r>
      </w:hyperlink>
      <w:r w:rsidRPr="00333D68">
        <w:rPr>
          <w:rFonts w:ascii="Times New Roman" w:hAnsi="Times New Roman" w:cs="Times New Roman"/>
          <w:sz w:val="28"/>
          <w:szCs w:val="28"/>
        </w:rPr>
        <w:t xml:space="preserve"> Федерального закона от24</w:t>
      </w:r>
      <w:proofErr w:type="gramEnd"/>
      <w:r w:rsidRPr="00333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>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 w:rsidRPr="00333D68">
        <w:rPr>
          <w:rFonts w:ascii="Times New Roman" w:hAnsi="Times New Roman" w:cs="Times New Roman"/>
          <w:sz w:val="28"/>
          <w:szCs w:val="28"/>
        </w:rPr>
        <w:t xml:space="preserve"> N 22, ст. 2026; 2003, N 2, ст. 167; N 43, ст. 4108; 2004, N 35, ст. 3607; 2005, N 1, ст. 25; 2006, N 1, ст. 10; 2007, N 43, ст. 5084; N 49,ст. 6070; 2008, N 9, ст. 817; N 29, ст. 3410; N 30, ст. 3616;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>N 52, ст. 6224; 2009, N 18, ст. 2152; N 30, ст. 3739; 2010, N 50, ст. 6609; 2011, N 27, ст. 3880; N 30, ст. 4596; N 45, ст. 6329; N 47, ст. 6608; N 49, ст. 7033; 2012, N 29, ст. 3990; N 30, ст. 4175; N 53, ст. 7621;2013,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33D68">
        <w:rPr>
          <w:rFonts w:ascii="Times New Roman" w:hAnsi="Times New Roman" w:cs="Times New Roman"/>
          <w:sz w:val="28"/>
          <w:szCs w:val="28"/>
        </w:rP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333D6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пунктами 11</w:t>
        </w:r>
      </w:hyperlink>
      <w:r w:rsidRPr="00333D68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333D6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12</w:t>
        </w:r>
      </w:hyperlink>
      <w:r w:rsidRPr="00333D6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18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" w:history="1">
        <w:r w:rsidRPr="00333D6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Правилами</w:t>
        </w:r>
      </w:hyperlink>
      <w:r w:rsidRPr="00333D68">
        <w:rPr>
          <w:rFonts w:ascii="Times New Roman" w:hAnsi="Times New Roman" w:cs="Times New Roman"/>
          <w:sz w:val="28"/>
          <w:szCs w:val="28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333D68">
        <w:rPr>
          <w:rFonts w:ascii="Times New Roman" w:hAnsi="Times New Roman" w:cs="Times New Roman"/>
          <w:sz w:val="28"/>
          <w:szCs w:val="28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F615DE" w:rsidRPr="00333D68" w:rsidRDefault="00F615DE" w:rsidP="00F61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68">
        <w:rPr>
          <w:rFonts w:ascii="Times New Roman" w:hAnsi="Times New Roman" w:cs="Times New Roman"/>
          <w:sz w:val="28"/>
          <w:szCs w:val="28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5553A9" w:rsidRPr="00333D68" w:rsidRDefault="005A5544">
      <w:pPr>
        <w:rPr>
          <w:rFonts w:ascii="Times New Roman" w:hAnsi="Times New Roman" w:cs="Times New Roman"/>
          <w:sz w:val="28"/>
          <w:szCs w:val="28"/>
        </w:rPr>
      </w:pPr>
    </w:p>
    <w:sectPr w:rsidR="005553A9" w:rsidRPr="00333D68" w:rsidSect="003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DA5"/>
    <w:rsid w:val="003308DD"/>
    <w:rsid w:val="00333D68"/>
    <w:rsid w:val="00440FB8"/>
    <w:rsid w:val="005A5544"/>
    <w:rsid w:val="00612DA5"/>
    <w:rsid w:val="009C6EAD"/>
    <w:rsid w:val="00B5376B"/>
    <w:rsid w:val="00F6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579142B868CC25DA790118659308E1F6A5822D44E06B5F69C5D4AEED68F02D3941C1B84C0BC7B2CfFL" TargetMode="External"/><Relationship Id="rId13" Type="http://schemas.openxmlformats.org/officeDocument/2006/relationships/hyperlink" Target="consultantplus://offline/ref=68B579142B868CC25DA790118659308E1F655D25DB4B06B5F69C5D4AEED68F02D3941C18822Cf2L" TargetMode="External"/><Relationship Id="rId18" Type="http://schemas.openxmlformats.org/officeDocument/2006/relationships/hyperlink" Target="consultantplus://offline/ref=68B579142B868CC25DA790118659308E1F655D20D74506B5F69C5D4AEED68F02D3941C1B84C0BC7B2CfCL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68B579142B868CC25DA790118659308E1F655F27DB4A06B5F69C5D4AEED68F02D3941C1B84C0BC792Cf6L" TargetMode="External"/><Relationship Id="rId12" Type="http://schemas.openxmlformats.org/officeDocument/2006/relationships/hyperlink" Target="consultantplus://offline/ref=68B579142B868CC25DA790118659308E1F6A5920D44E06B5F69C5D4AEED68F02D3941C1B84C0BC7B2CfEL" TargetMode="External"/><Relationship Id="rId17" Type="http://schemas.openxmlformats.org/officeDocument/2006/relationships/hyperlink" Target="consultantplus://offline/ref=68B579142B868CC25DA790118659308E1F655D25DB4B06B5F69C5D4AEED68F02D3941C18822Cf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B579142B868CC25DA790118659308E1F655D25DB4B06B5F69C5D4AEED68F02D3941C18822Cf4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579142B868CC25DA790118659308E1F655F27DB4A06B5F69C5D4AEED68F02D3941C1B84C0BC7B2CfCL" TargetMode="External"/><Relationship Id="rId11" Type="http://schemas.openxmlformats.org/officeDocument/2006/relationships/hyperlink" Target="consultantplus://offline/ref=68B579142B868CC25DA790118659308E1F655826DA4B06B5F69C5D4AEED68F02D3941C1B84C0BC7B2CfEL" TargetMode="External"/><Relationship Id="rId5" Type="http://schemas.openxmlformats.org/officeDocument/2006/relationships/hyperlink" Target="consultantplus://offline/ref=68B579142B868CC25DA790118659308E1F655F21D04906B5F69C5D4AEE2Df6L" TargetMode="External"/><Relationship Id="rId15" Type="http://schemas.openxmlformats.org/officeDocument/2006/relationships/hyperlink" Target="consultantplus://offline/ref=68B579142B868CC25DA7951E8559308E1D6A5922D3475BBFFEC551482Ef9L" TargetMode="External"/><Relationship Id="rId10" Type="http://schemas.openxmlformats.org/officeDocument/2006/relationships/hyperlink" Target="consultantplus://offline/ref=68B579142B868CC25DA790118659308E1F685E25DB4B06B5F69C5D4AEED68F02D3941C1B84C0BC7B2CfF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8B579142B868CC25DA790118659308E1F645D2AD34E06B5F69C5D4AEED68F02D3941C21f8L" TargetMode="External"/><Relationship Id="rId9" Type="http://schemas.openxmlformats.org/officeDocument/2006/relationships/hyperlink" Target="consultantplus://offline/ref=68B579142B868CC25DA790118659308E1F685923DA4406B5F69C5D4AEED68F02D3941C1B84C0BC7B2CfFL" TargetMode="External"/><Relationship Id="rId14" Type="http://schemas.openxmlformats.org/officeDocument/2006/relationships/hyperlink" Target="consultantplus://offline/ref=68B579142B868CC25DA790118659308E1F655B25DB4A06B5F69C5D4AEED68F02D3941C1B84C0BC732C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4583</Words>
  <Characters>26128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</dc:creator>
  <cp:keywords/>
  <dc:description/>
  <cp:lastModifiedBy>школа</cp:lastModifiedBy>
  <cp:revision>2</cp:revision>
  <cp:lastPrinted>2016-02-03T03:43:00Z</cp:lastPrinted>
  <dcterms:created xsi:type="dcterms:W3CDTF">2016-02-24T08:40:00Z</dcterms:created>
  <dcterms:modified xsi:type="dcterms:W3CDTF">2016-02-24T08:40:00Z</dcterms:modified>
</cp:coreProperties>
</file>