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310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0" cy="10690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ПАМЯТКА ДЛЯ РОДИТЕЛЕЙ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8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t>«</w:t>
      </w: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t>Как поговорить с ребенком о ВИЧ</w:t>
      </w: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t>/</w:t>
      </w: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t>СПИДе</w:t>
      </w: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t>?»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Уважаемые родители!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Тема предстоящего разговора весьма деликатна.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7" w:right="240" w:firstLine="284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1F4E79"/>
        </w:rPr>
        <w:t>Прежде, чем начать беседу, вспомните себя, когда Вы были подростком, о чем Вы мечтали, какие строили планы в жизни, что важно было Вам в этот период?</w:t>
      </w:r>
    </w:p>
    <w:p>
      <w:pPr>
        <w:ind w:left="287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А что актуально для Ваших взрослеющих детей?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jc w:val="both"/>
        <w:ind w:left="7" w:firstLine="284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Настройтесь на разговор с Вашим ребенком, в первую очередь, с позиции формирования жизненных ценностей и приоритетов, правил безопасного и ответственного поведения.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7" w:firstLine="284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Не разговаривайте на бегу и в то же время не откладывайте разговор на эту тему на потом, до лучших времен.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jc w:val="both"/>
        <w:ind w:left="7" w:firstLine="284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Подростковый возраст требует внимания и заботы, особого бережного отношения к чувствительности и хрупкости развития внутреннего мира и внешней, часто демонстративной, отчужденности.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Какой повод для разговора?</w:t>
      </w:r>
    </w:p>
    <w:p>
      <w:pPr>
        <w:ind w:left="287" w:right="15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color w:val="1F4E79"/>
          <w:vertAlign w:val="subscript"/>
        </w:rPr>
        <w:t>Это дата</w:t>
      </w: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t xml:space="preserve"> 1 </w:t>
      </w: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t>декабря</w:t>
      </w: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t xml:space="preserve"> – </w:t>
      </w: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t>Всемирный день борьбы со СПИДом</w:t>
      </w:r>
      <w:r>
        <w:rPr>
          <w:rFonts w:ascii="Arial" w:cs="Arial" w:eastAsia="Arial" w:hAnsi="Arial"/>
          <w:sz w:val="28"/>
          <w:szCs w:val="28"/>
          <w:b w:val="1"/>
          <w:bCs w:val="1"/>
          <w:color w:val="F57409"/>
        </w:rPr>
        <w:t xml:space="preserve">! </w:t>
      </w: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Об этом точно будут говорить в сети Интернет и СМИ.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Вы можете уточнить у своего ребенка: знает ли он об этой дате?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ind w:left="7" w:firstLine="284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Разговор может строиться как совместный анализ вопросов защиты от ВИЧ-инфекции.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47"/>
        <w:spacing w:after="0"/>
        <w:tabs>
          <w:tab w:leader="none" w:pos="1427" w:val="left"/>
          <w:tab w:leader="none" w:pos="1827" w:val="left"/>
          <w:tab w:leader="none" w:pos="3607" w:val="left"/>
          <w:tab w:leader="none" w:pos="4007" w:val="left"/>
          <w:tab w:leader="none" w:pos="5087" w:val="left"/>
          <w:tab w:leader="none" w:pos="5607" w:val="left"/>
          <w:tab w:leader="none" w:pos="6287" w:val="left"/>
          <w:tab w:leader="none" w:pos="7487" w:val="left"/>
          <w:tab w:leader="none" w:pos="830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Вопросы</w:t>
        <w:tab/>
        <w:t>о</w:t>
        <w:tab/>
        <w:t>ВИЧ/СПИДе</w:t>
        <w:tab/>
        <w:t>и</w:t>
        <w:tab/>
        <w:t>ответы</w:t>
        <w:tab/>
        <w:t>на</w:t>
        <w:tab/>
        <w:t>них</w:t>
        <w:tab/>
        <w:t>должны</w:t>
        <w:tab/>
        <w:t>быть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1F4E79"/>
        </w:rPr>
        <w:t>взвешенными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7" w:hanging="7"/>
        <w:spacing w:after="0" w:line="350" w:lineRule="auto"/>
        <w:tabs>
          <w:tab w:leader="none" w:pos="2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1F4E79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обоснованными. Постарайтесь найти время и прочтите до разговора дополнительную информацию. Ее можно найти здесь: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1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http://www.o-spide.ru/way/vic-i-spid-rasprostranennye-mify</w:t>
      </w:r>
    </w:p>
    <w:p>
      <w:pPr>
        <w:sectPr>
          <w:pgSz w:w="11900" w:h="16836" w:orient="portrait"/>
          <w:cols w:equalWidth="0" w:num="1">
            <w:col w:w="9967"/>
          </w:cols>
          <w:pgMar w:left="1133" w:top="686" w:right="808" w:bottom="1440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9022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0690225"/>
                        </a:xfrm>
                        <a:prstGeom prst="rect">
                          <a:avLst/>
                        </a:prstGeom>
                        <a:solidFill>
                          <a:srgbClr val="FFF8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pt;margin-top:0pt;width:595.4pt;height:84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8E5" stroked="f">
                <w10:wrap anchorx="page" anchory="page"/>
              </v:rect>
            </w:pict>
          </mc:Fallback>
        </mc:AlternateContent>
        <w:t>2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147"/>
        <w:spacing w:after="0"/>
        <w:tabs>
          <w:tab w:leader="none" w:pos="967" w:val="left"/>
          <w:tab w:leader="none" w:pos="1867" w:val="left"/>
          <w:tab w:leader="none" w:pos="2567" w:val="left"/>
          <w:tab w:leader="none" w:pos="3807" w:val="left"/>
          <w:tab w:leader="none" w:pos="4447" w:val="left"/>
          <w:tab w:leader="none" w:pos="5287" w:val="left"/>
          <w:tab w:leader="none" w:pos="6047" w:val="left"/>
          <w:tab w:leader="none" w:pos="6927" w:val="left"/>
          <w:tab w:leader="none" w:pos="7427" w:val="left"/>
          <w:tab w:leader="none" w:pos="808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Даже</w:t>
        <w:tab/>
        <w:t>когда</w:t>
        <w:tab/>
        <w:t>Вам</w:t>
        <w:tab/>
        <w:t>кажется,</w:t>
        <w:tab/>
        <w:t>что</w:t>
        <w:tab/>
        <w:t>ваши</w:t>
        <w:tab/>
        <w:t>дети</w:t>
        <w:tab/>
        <w:t>хотят</w:t>
        <w:tab/>
        <w:t>от</w:t>
        <w:tab/>
        <w:t>Вас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«оттолкнуться»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left="7" w:right="20" w:hanging="7"/>
        <w:spacing w:after="0" w:line="353" w:lineRule="auto"/>
        <w:tabs>
          <w:tab w:leader="none" w:pos="22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1F4E79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демонстрируют взрослость и независимость, особенно в таком интимном вопросе как отношения с противоположным полом, на самом деле они очень в Вас нуждаются! Важно, чтобы этот тонкий аспект Вы лично обсудили с ребенком,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7" w:right="2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чтобы это не толковалось и не преподносилось другими людьми (взрослыми или сверстниками).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7" w:firstLine="144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 xml:space="preserve">Даже если в Ваших отношениях с сыном/дочерью в период их взросления есть сложности, помните, что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4E79"/>
        </w:rPr>
        <w:t>вопросы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 xml:space="preserve"> – а разговор о ВИЧ/СПИДе относится именно к таким вопросам – должны быть вашим осознанным родительским шагом, защищающим, объясняющим, понимающим.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144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Такой разговор даст возможность выстроить диалог и позволит Вам лучше узнать своих детей, а им – почувствовать Вашу поддержку и понимание.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 xml:space="preserve">Итак, о чем точно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4E79"/>
        </w:rPr>
        <w:t>необходимо сказать: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7" w:firstLine="137"/>
        <w:spacing w:after="0" w:line="350" w:lineRule="auto"/>
        <w:tabs>
          <w:tab w:leader="none" w:pos="31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1F4E79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 xml:space="preserve">О распространенности ВИЧ-инфекции в нашей стране материалы представлены здесь: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http://www.стопвичспид.рф/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1F4E79"/>
        </w:rPr>
      </w:pPr>
    </w:p>
    <w:p>
      <w:pPr>
        <w:ind w:left="307" w:hanging="163"/>
        <w:spacing w:after="0"/>
        <w:tabs>
          <w:tab w:leader="none" w:pos="30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1F4E79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О путях передачи вируса ВИЧ смотрите по этой ссылке: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2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http://o-spide.ru/healthy/kak-peredaetsa-vic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137"/>
        <w:spacing w:after="0" w:line="355" w:lineRule="auto"/>
        <w:tabs>
          <w:tab w:leader="none" w:pos="43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1F4E79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Как предотвратить риски (вести здоровый образ жизни, не употреблять психоактивные вещества, выстраивать отношения любви и доверия, проходить регулярное тестирование на ВИЧ в ситуациях, если риск есть).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 xml:space="preserve">С материалами можно познакомиться здесь: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http://o-spide.ru/test/index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7" w:right="20" w:firstLine="144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Родные и близкие тоже могут столкнуться с этой угрозой. Что может быть личным вкладом в борьбу с распространением ВИЧ-инфекции?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47" w:righ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Вы можете обсудить это не только один на один, но и принять участие в акциях и различных мероприятиях, посвященных этому вопросу.</w:t>
      </w:r>
    </w:p>
    <w:p>
      <w:pPr>
        <w:sectPr>
          <w:pgSz w:w="11900" w:h="16836" w:orient="portrait"/>
          <w:cols w:equalWidth="0" w:num="1">
            <w:col w:w="9987"/>
          </w:cols>
          <w:pgMar w:left="1133" w:top="422" w:right="788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center"/>
        <w:ind w:right="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E79"/>
        </w:rPr>
        <w:t>Успехов и здоровой счастливой жизни Вам и Вашим детям!</w:t>
      </w:r>
    </w:p>
    <w:sectPr>
      <w:pgSz w:w="11900" w:h="16836" w:orient="portrait"/>
      <w:cols w:equalWidth="0" w:num="1">
        <w:col w:w="9987"/>
      </w:cols>
      <w:pgMar w:left="1133" w:top="422" w:right="788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и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2CD6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72AE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2018-05-15T12:03:09Z</dcterms:created>
  <dcterms:modified xsi:type="dcterms:W3CDTF">2018-05-15T12:03:09Z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